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2" w:rsidRDefault="00AA1DD7" w:rsidP="0025474D">
      <w:pPr>
        <w:ind w:left="5664"/>
      </w:pPr>
      <w:r>
        <w:t xml:space="preserve">Rzeszów, </w:t>
      </w:r>
      <w:r w:rsidR="00107B6F">
        <w:t>26 października 2018r.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1DD7" w:rsidTr="00553CBD">
        <w:tc>
          <w:tcPr>
            <w:tcW w:w="9212" w:type="dxa"/>
            <w:gridSpan w:val="2"/>
          </w:tcPr>
          <w:p w:rsidR="00AA1DD7" w:rsidRDefault="00AA1DD7" w:rsidP="00AA1DD7">
            <w:pPr>
              <w:jc w:val="center"/>
            </w:pPr>
            <w:r w:rsidRPr="00AA1DD7">
              <w:t>INFORMACJA POKONTROLNA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>
            <w:r>
              <w:t>Jednostka kontrolowana (nazwa, adres)</w:t>
            </w:r>
          </w:p>
        </w:tc>
        <w:tc>
          <w:tcPr>
            <w:tcW w:w="4993" w:type="dxa"/>
          </w:tcPr>
          <w:p w:rsidR="00AA1DD7" w:rsidRDefault="00107B6F">
            <w:r>
              <w:t>Szkoła  Podstawowa nr  31</w:t>
            </w:r>
          </w:p>
          <w:p w:rsidR="00C4791F" w:rsidRDefault="00C4791F">
            <w:r>
              <w:t>Ul. Pułaskiego 11</w:t>
            </w:r>
          </w:p>
          <w:p w:rsidR="00C4791F" w:rsidRDefault="00C4791F">
            <w:r>
              <w:t>35-011 Rzeszów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>
            <w:r w:rsidRPr="00AA1DD7">
              <w:t>Imię i nazwisko kierownika kontrolowanej jednostki</w:t>
            </w:r>
          </w:p>
        </w:tc>
        <w:tc>
          <w:tcPr>
            <w:tcW w:w="4993" w:type="dxa"/>
          </w:tcPr>
          <w:p w:rsidR="00AA1DD7" w:rsidRDefault="00C4791F">
            <w:r>
              <w:t>Alina Wolska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>
            <w:r w:rsidRPr="00AA1DD7">
              <w:t>Znak sprawy</w:t>
            </w:r>
          </w:p>
        </w:tc>
        <w:tc>
          <w:tcPr>
            <w:tcW w:w="4993" w:type="dxa"/>
          </w:tcPr>
          <w:p w:rsidR="00FE7F92" w:rsidRDefault="001472FE" w:rsidP="004B71DC">
            <w:r>
              <w:t>BK.1711.25.2018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>
            <w:r w:rsidRPr="00AA1DD7">
              <w:t>Data i nr upoważnienia do przeprowadzenia kontroli</w:t>
            </w:r>
          </w:p>
        </w:tc>
        <w:tc>
          <w:tcPr>
            <w:tcW w:w="4993" w:type="dxa"/>
          </w:tcPr>
          <w:p w:rsidR="00B35C78" w:rsidRDefault="00107B6F">
            <w:r>
              <w:t>03.10.2018r.</w:t>
            </w:r>
          </w:p>
          <w:p w:rsidR="00D41AED" w:rsidRDefault="00107B6F" w:rsidP="00107B6F">
            <w:r>
              <w:t>nr upoważnienia ORA -</w:t>
            </w:r>
            <w:r w:rsidR="00D41AED">
              <w:t>O. 0052.</w:t>
            </w:r>
            <w:r w:rsidR="00E44A5D">
              <w:t>1</w:t>
            </w:r>
            <w:r>
              <w:t>.199.2018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>
            <w:r w:rsidRPr="00AA1DD7">
              <w:t>Termin przeprowadzenia kontroli</w:t>
            </w:r>
          </w:p>
        </w:tc>
        <w:tc>
          <w:tcPr>
            <w:tcW w:w="4993" w:type="dxa"/>
          </w:tcPr>
          <w:p w:rsidR="00AA1DD7" w:rsidRDefault="00107B6F" w:rsidP="00DD142F">
            <w:r>
              <w:t>04-23 października 208r.</w:t>
            </w:r>
          </w:p>
          <w:p w:rsidR="00FE7F92" w:rsidRDefault="00FE7F92" w:rsidP="00DD142F"/>
        </w:tc>
      </w:tr>
      <w:tr w:rsidR="00AA1DD7" w:rsidTr="0025474D">
        <w:tc>
          <w:tcPr>
            <w:tcW w:w="4219" w:type="dxa"/>
          </w:tcPr>
          <w:p w:rsidR="00AA1DD7" w:rsidRDefault="00AA1DD7">
            <w:r w:rsidRPr="00AA1DD7">
              <w:t>Przedmiotowy zakres kontroli (</w:t>
            </w:r>
            <w:r w:rsidRPr="00325A83">
              <w:rPr>
                <w:i/>
              </w:rPr>
              <w:t>faktycznie zrealizowany)</w:t>
            </w:r>
          </w:p>
        </w:tc>
        <w:tc>
          <w:tcPr>
            <w:tcW w:w="4993" w:type="dxa"/>
          </w:tcPr>
          <w:p w:rsidR="00B35C78" w:rsidRDefault="00107B6F" w:rsidP="00E44A5D">
            <w:pPr>
              <w:pStyle w:val="Akapitzlist"/>
              <w:tabs>
                <w:tab w:val="left" w:pos="34"/>
              </w:tabs>
              <w:ind w:left="34"/>
            </w:pPr>
            <w:r>
              <w:t>Kontrola prawidłowości dokumentowania czynności sprzedaży podlegających opodatkowaniu  podatkiem VAT</w:t>
            </w:r>
            <w:r w:rsidR="00D41AED">
              <w:t xml:space="preserve"> 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>
            <w:r w:rsidRPr="00AA1DD7">
              <w:t>Okres objęty kontrolą</w:t>
            </w:r>
          </w:p>
        </w:tc>
        <w:tc>
          <w:tcPr>
            <w:tcW w:w="4993" w:type="dxa"/>
          </w:tcPr>
          <w:p w:rsidR="00AA1DD7" w:rsidRDefault="00107B6F" w:rsidP="00E44A5D">
            <w:r>
              <w:t>I półrocze roku 2018</w:t>
            </w:r>
          </w:p>
          <w:p w:rsidR="00FE7F92" w:rsidRDefault="00FE7F92" w:rsidP="00E44A5D"/>
        </w:tc>
      </w:tr>
      <w:tr w:rsidR="00AA1DD7" w:rsidTr="0025474D">
        <w:tc>
          <w:tcPr>
            <w:tcW w:w="4219" w:type="dxa"/>
          </w:tcPr>
          <w:p w:rsidR="00AA1DD7" w:rsidRDefault="00AA1DD7" w:rsidP="002250DA">
            <w:r w:rsidRPr="00AA1DD7">
              <w:t>Rodzaj dokumentu pokontrolnego</w:t>
            </w:r>
          </w:p>
        </w:tc>
        <w:tc>
          <w:tcPr>
            <w:tcW w:w="4993" w:type="dxa"/>
          </w:tcPr>
          <w:p w:rsidR="00AA1DD7" w:rsidRDefault="00DD142F" w:rsidP="00D41AED">
            <w:r>
              <w:t>protokół kontrol</w:t>
            </w:r>
            <w:r w:rsidR="00D41AED">
              <w:t>i</w:t>
            </w:r>
            <w:r w:rsidR="004B71DC">
              <w:t xml:space="preserve"> </w:t>
            </w:r>
            <w:r w:rsidR="001472FE">
              <w:t xml:space="preserve"> z dnia 23.10.2018r.</w:t>
            </w:r>
            <w:bookmarkStart w:id="0" w:name="_GoBack"/>
            <w:bookmarkEnd w:id="0"/>
          </w:p>
          <w:p w:rsidR="00FE7F92" w:rsidRDefault="00FE7F92" w:rsidP="00D41AED"/>
        </w:tc>
      </w:tr>
      <w:tr w:rsidR="00AA1DD7" w:rsidTr="0025474D">
        <w:tc>
          <w:tcPr>
            <w:tcW w:w="4219" w:type="dxa"/>
          </w:tcPr>
          <w:p w:rsidR="00AA1DD7" w:rsidRDefault="00AA1DD7" w:rsidP="002250DA">
            <w:r w:rsidRPr="00AA1DD7">
              <w:t>Wyniki czynności kontrolnych</w:t>
            </w:r>
          </w:p>
        </w:tc>
        <w:tc>
          <w:tcPr>
            <w:tcW w:w="4993" w:type="dxa"/>
          </w:tcPr>
          <w:p w:rsidR="00AA1DD7" w:rsidRDefault="007D3C4D" w:rsidP="002250DA">
            <w:r>
              <w:t>W toku kontroli stwierdzono:</w:t>
            </w:r>
          </w:p>
          <w:p w:rsidR="007D3C4D" w:rsidRDefault="007D3C4D" w:rsidP="007D3C4D">
            <w:pPr>
              <w:pStyle w:val="Akapitzlist"/>
              <w:numPr>
                <w:ilvl w:val="0"/>
                <w:numId w:val="2"/>
              </w:numPr>
              <w:ind w:left="34" w:hanging="142"/>
            </w:pPr>
            <w:r>
              <w:t>brak potwierdzenia złożenia deklaracji cząstkowej w formie papierowej za miesiąc marzec, kwiecień maj  i czerwiec 2018r,</w:t>
            </w:r>
          </w:p>
          <w:p w:rsidR="007D3C4D" w:rsidRDefault="007D3C4D" w:rsidP="007D3C4D">
            <w:pPr>
              <w:pStyle w:val="Akapitzlist"/>
              <w:numPr>
                <w:ilvl w:val="0"/>
                <w:numId w:val="2"/>
              </w:numPr>
              <w:ind w:left="34" w:hanging="142"/>
            </w:pPr>
            <w:r>
              <w:t>wystawienie faktur sprzedaży niezgodnych z zapisami w umowie najmu</w:t>
            </w:r>
            <w:r w:rsidR="0025474D">
              <w:t xml:space="preserve"> dla dwóch kontrahentów,</w:t>
            </w:r>
          </w:p>
          <w:p w:rsidR="007D3C4D" w:rsidRDefault="007D3C4D" w:rsidP="007D3C4D">
            <w:pPr>
              <w:pStyle w:val="Akapitzlist"/>
              <w:numPr>
                <w:ilvl w:val="0"/>
                <w:numId w:val="2"/>
              </w:numPr>
              <w:ind w:left="34" w:hanging="142"/>
            </w:pPr>
            <w:r>
              <w:t>nieprzestrzeganie instrukcji kancelaryjnej obowiązującej w szkole</w:t>
            </w:r>
          </w:p>
          <w:p w:rsidR="00FE7F92" w:rsidRDefault="00FE7F92" w:rsidP="002250DA"/>
        </w:tc>
      </w:tr>
      <w:tr w:rsidR="00AA1DD7" w:rsidTr="0025474D">
        <w:tc>
          <w:tcPr>
            <w:tcW w:w="4219" w:type="dxa"/>
          </w:tcPr>
          <w:p w:rsidR="00AA1DD7" w:rsidRDefault="00AA1DD7" w:rsidP="002250DA">
            <w:r w:rsidRPr="00AA1DD7">
              <w:t>Wnioski i zalecenia pokontrolne w sprawie stwierdzonych nieprawidłowości/uchybień</w:t>
            </w:r>
            <w:r>
              <w:t>*</w:t>
            </w:r>
          </w:p>
        </w:tc>
        <w:tc>
          <w:tcPr>
            <w:tcW w:w="4993" w:type="dxa"/>
          </w:tcPr>
          <w:p w:rsidR="00AA1DD7" w:rsidRDefault="007D3C4D" w:rsidP="0025474D">
            <w:pPr>
              <w:pStyle w:val="Akapitzlist"/>
              <w:numPr>
                <w:ilvl w:val="0"/>
                <w:numId w:val="3"/>
              </w:numPr>
              <w:ind w:left="34" w:hanging="142"/>
            </w:pPr>
            <w:r>
              <w:t xml:space="preserve">bezwzględnie </w:t>
            </w:r>
            <w:r w:rsidR="0025474D">
              <w:t>przestrzegać procedur zawartych w aktualnie obowiązujących Zarządzeniach,</w:t>
            </w:r>
          </w:p>
          <w:p w:rsidR="0025474D" w:rsidRDefault="0025474D" w:rsidP="0025474D">
            <w:pPr>
              <w:pStyle w:val="Akapitzlist"/>
              <w:numPr>
                <w:ilvl w:val="0"/>
                <w:numId w:val="3"/>
              </w:numPr>
              <w:ind w:left="34" w:hanging="142"/>
            </w:pPr>
            <w:r>
              <w:t>wystawiać faktury zgodnie z zawartymi umowami najmu,</w:t>
            </w:r>
          </w:p>
          <w:p w:rsidR="0025474D" w:rsidRDefault="0025474D" w:rsidP="0025474D">
            <w:pPr>
              <w:pStyle w:val="Akapitzlist"/>
              <w:numPr>
                <w:ilvl w:val="0"/>
                <w:numId w:val="3"/>
              </w:numPr>
              <w:ind w:left="34" w:hanging="142"/>
            </w:pPr>
            <w:r>
              <w:t>zawierać umowy najmu tak , aby przedmiot i termin były jasne i przejrzyste,</w:t>
            </w:r>
          </w:p>
          <w:p w:rsidR="0025474D" w:rsidRDefault="0025474D" w:rsidP="0025474D">
            <w:pPr>
              <w:pStyle w:val="Akapitzlist"/>
              <w:numPr>
                <w:ilvl w:val="0"/>
                <w:numId w:val="3"/>
              </w:numPr>
              <w:ind w:left="34" w:hanging="142"/>
            </w:pPr>
            <w:r>
              <w:t>wprowadzić aneksy do zawartych umów,</w:t>
            </w:r>
          </w:p>
          <w:p w:rsidR="0025474D" w:rsidRDefault="0025474D" w:rsidP="0025474D">
            <w:pPr>
              <w:pStyle w:val="Akapitzlist"/>
              <w:numPr>
                <w:ilvl w:val="0"/>
                <w:numId w:val="3"/>
              </w:numPr>
              <w:ind w:left="34" w:hanging="142"/>
            </w:pPr>
            <w:r>
              <w:t>przestrzegać zapisów w Instrukcji Kancelaryjnej</w:t>
            </w:r>
          </w:p>
        </w:tc>
      </w:tr>
      <w:tr w:rsidR="00AA1DD7" w:rsidTr="0025474D">
        <w:tc>
          <w:tcPr>
            <w:tcW w:w="4219" w:type="dxa"/>
          </w:tcPr>
          <w:p w:rsidR="00AA1DD7" w:rsidRDefault="00AA1DD7" w:rsidP="002250DA">
            <w:r w:rsidRPr="00AA1DD7">
              <w:t>Uwagi</w:t>
            </w:r>
          </w:p>
        </w:tc>
        <w:tc>
          <w:tcPr>
            <w:tcW w:w="4993" w:type="dxa"/>
          </w:tcPr>
          <w:p w:rsidR="00AA1DD7" w:rsidRDefault="00DD142F" w:rsidP="002250DA">
            <w:r>
              <w:t>brak</w:t>
            </w:r>
          </w:p>
          <w:p w:rsidR="00FE7F92" w:rsidRDefault="00FE7F92" w:rsidP="002250DA"/>
        </w:tc>
      </w:tr>
      <w:tr w:rsidR="00AA1DD7" w:rsidRPr="00FE7F92" w:rsidTr="00361A1A">
        <w:tc>
          <w:tcPr>
            <w:tcW w:w="9212" w:type="dxa"/>
            <w:gridSpan w:val="2"/>
          </w:tcPr>
          <w:p w:rsidR="00AA1DD7" w:rsidRPr="00FE7F92" w:rsidRDefault="00AA1DD7" w:rsidP="002250DA">
            <w:pPr>
              <w:rPr>
                <w:i/>
                <w:sz w:val="20"/>
                <w:szCs w:val="20"/>
              </w:rPr>
            </w:pPr>
            <w:r w:rsidRPr="00FE7F92">
              <w:rPr>
                <w:i/>
                <w:sz w:val="20"/>
                <w:szCs w:val="20"/>
              </w:rPr>
              <w:t>Akta kontroli podlegają udostępnieniu innym osobom lub instytucjom w trybie przepisów ustawy z dnia 6 września 2001 r. o dostępie do informacji publicznej (</w:t>
            </w:r>
            <w:proofErr w:type="spellStart"/>
            <w:r w:rsidRPr="00FE7F92">
              <w:rPr>
                <w:i/>
                <w:sz w:val="20"/>
                <w:szCs w:val="20"/>
              </w:rPr>
              <w:t>Dz</w:t>
            </w:r>
            <w:proofErr w:type="spellEnd"/>
            <w:r w:rsidRPr="00FE7F92">
              <w:rPr>
                <w:i/>
                <w:sz w:val="20"/>
                <w:szCs w:val="20"/>
              </w:rPr>
              <w:t xml:space="preserve">, U. Nr 112, poz. 1198 z </w:t>
            </w:r>
            <w:proofErr w:type="spellStart"/>
            <w:r w:rsidRPr="00FE7F92">
              <w:rPr>
                <w:i/>
                <w:sz w:val="20"/>
                <w:szCs w:val="20"/>
              </w:rPr>
              <w:t>późn</w:t>
            </w:r>
            <w:proofErr w:type="spellEnd"/>
            <w:r w:rsidRPr="00FE7F92">
              <w:rPr>
                <w:i/>
                <w:sz w:val="20"/>
                <w:szCs w:val="20"/>
              </w:rPr>
              <w:t>. zm.) oraz Zarządzenia Nr 102/2011 Prezydenta Miasta Rzeszowa z dnia 6 grudnia 2011 r. w sprawie wprowadzenia instrukcji publikacji i aktualizacji danych w Biuletynie Informacji Publicznej Miasta Rzeszowa oraz udostępniania informacji publicznej na wniosek</w:t>
            </w:r>
          </w:p>
        </w:tc>
      </w:tr>
    </w:tbl>
    <w:p w:rsidR="00AA1DD7" w:rsidRPr="00FE7F92" w:rsidRDefault="00AA1DD7">
      <w:pPr>
        <w:rPr>
          <w:i/>
          <w:sz w:val="20"/>
          <w:szCs w:val="20"/>
        </w:rPr>
      </w:pPr>
      <w:r w:rsidRPr="00FE7F92">
        <w:rPr>
          <w:i/>
          <w:sz w:val="20"/>
          <w:szCs w:val="20"/>
        </w:rPr>
        <w:t>* Niepotrzebne skreślić</w:t>
      </w:r>
    </w:p>
    <w:p w:rsidR="00AA1DD7" w:rsidRDefault="00AA1DD7"/>
    <w:p w:rsidR="00AA1DD7" w:rsidRDefault="00AA1DD7" w:rsidP="00AA1DD7">
      <w:pPr>
        <w:tabs>
          <w:tab w:val="left" w:pos="5796"/>
        </w:tabs>
        <w:spacing w:after="0"/>
      </w:pPr>
      <w:r>
        <w:tab/>
        <w:t xml:space="preserve">Zatwierdzający </w:t>
      </w:r>
      <w:r w:rsidR="00FE7F92">
        <w:t xml:space="preserve"> do publikacji</w:t>
      </w:r>
    </w:p>
    <w:p w:rsidR="00AA1DD7" w:rsidRDefault="00AA1DD7"/>
    <w:sectPr w:rsidR="00AA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F8"/>
    <w:multiLevelType w:val="hybridMultilevel"/>
    <w:tmpl w:val="65421C56"/>
    <w:lvl w:ilvl="0" w:tplc="BC1A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36A"/>
    <w:multiLevelType w:val="hybridMultilevel"/>
    <w:tmpl w:val="98323E9A"/>
    <w:lvl w:ilvl="0" w:tplc="BC1A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6D86"/>
    <w:multiLevelType w:val="hybridMultilevel"/>
    <w:tmpl w:val="49BE92A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D7"/>
    <w:rsid w:val="00107B6F"/>
    <w:rsid w:val="001472FE"/>
    <w:rsid w:val="0025474D"/>
    <w:rsid w:val="00325A83"/>
    <w:rsid w:val="0049462D"/>
    <w:rsid w:val="004B71DC"/>
    <w:rsid w:val="0058412D"/>
    <w:rsid w:val="007D3C4D"/>
    <w:rsid w:val="0081536D"/>
    <w:rsid w:val="009948B4"/>
    <w:rsid w:val="00A77ED1"/>
    <w:rsid w:val="00AA1DD7"/>
    <w:rsid w:val="00B35C78"/>
    <w:rsid w:val="00C42F27"/>
    <w:rsid w:val="00C4791F"/>
    <w:rsid w:val="00CB71C5"/>
    <w:rsid w:val="00D41AED"/>
    <w:rsid w:val="00DD142F"/>
    <w:rsid w:val="00E44A5D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Dyrektor</cp:lastModifiedBy>
  <cp:revision>6</cp:revision>
  <cp:lastPrinted>2015-10-30T13:10:00Z</cp:lastPrinted>
  <dcterms:created xsi:type="dcterms:W3CDTF">2019-07-01T08:28:00Z</dcterms:created>
  <dcterms:modified xsi:type="dcterms:W3CDTF">2019-07-10T11:14:00Z</dcterms:modified>
</cp:coreProperties>
</file>